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EC" w:rsidRDefault="00AA07EC" w:rsidP="00AA07EC">
      <w:pPr>
        <w:pStyle w:val="Default"/>
        <w:spacing w:line="276" w:lineRule="auto"/>
        <w:jc w:val="both"/>
        <w:rPr>
          <w:sz w:val="23"/>
          <w:szCs w:val="23"/>
        </w:rPr>
      </w:pPr>
      <w:bookmarkStart w:id="0" w:name="_GoBack"/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6143625" cy="9137334"/>
            <wp:effectExtent l="0" t="0" r="0" b="6985"/>
            <wp:docPr id="1" name="Рисунок 1" descr="C:\Users\polzovatel\Desktop\ком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ком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1502" r="5778" b="7006"/>
                    <a:stretch/>
                  </pic:blipFill>
                  <pic:spPr bwMode="auto">
                    <a:xfrm>
                      <a:off x="0" y="0"/>
                      <a:ext cx="6143625" cy="91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07EC" w:rsidRDefault="00AA07EC" w:rsidP="00AA07EC">
      <w:pPr>
        <w:pStyle w:val="Default"/>
        <w:spacing w:line="276" w:lineRule="auto"/>
        <w:jc w:val="both"/>
        <w:rPr>
          <w:sz w:val="23"/>
          <w:szCs w:val="23"/>
        </w:rPr>
      </w:pPr>
    </w:p>
    <w:p w:rsidR="00AA07EC" w:rsidRDefault="00AA07EC" w:rsidP="00AA07EC">
      <w:pPr>
        <w:pStyle w:val="Default"/>
        <w:spacing w:line="276" w:lineRule="auto"/>
        <w:jc w:val="both"/>
        <w:rPr>
          <w:sz w:val="23"/>
          <w:szCs w:val="23"/>
        </w:rPr>
      </w:pPr>
    </w:p>
    <w:p w:rsidR="003C0244" w:rsidRDefault="00AA07EC" w:rsidP="00AA07EC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</w:t>
      </w:r>
      <w:r w:rsidR="003C0244">
        <w:rPr>
          <w:sz w:val="23"/>
          <w:szCs w:val="23"/>
        </w:rPr>
        <w:t xml:space="preserve"> общее недоразвитие разных уровней; </w:t>
      </w:r>
    </w:p>
    <w:p w:rsidR="003C0244" w:rsidRDefault="003C0244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 дефекты, обусловленные нарушением строения и подвижности органов речевого аппарата (дизартрия, </w:t>
      </w:r>
      <w:proofErr w:type="spellStart"/>
      <w:r>
        <w:rPr>
          <w:sz w:val="23"/>
          <w:szCs w:val="23"/>
        </w:rPr>
        <w:t>ринолалия</w:t>
      </w:r>
      <w:proofErr w:type="spellEnd"/>
      <w:r>
        <w:rPr>
          <w:sz w:val="23"/>
          <w:szCs w:val="23"/>
        </w:rPr>
        <w:t xml:space="preserve">, алалия). </w:t>
      </w:r>
    </w:p>
    <w:p w:rsidR="00441B49" w:rsidRDefault="003C0244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3.2. </w:t>
      </w:r>
      <w:r w:rsidR="00441B49">
        <w:rPr>
          <w:sz w:val="23"/>
          <w:szCs w:val="23"/>
        </w:rPr>
        <w:t>. Комплектование групп компенсирующей направленности детьми  осуществляется  на основании заключения городской или областной психолого-медико-педагогической комиссии и с согласия законных представителей.</w:t>
      </w:r>
    </w:p>
    <w:p w:rsidR="000364F0" w:rsidRDefault="003C0244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3.3. Срок коррекционно-развивающей работы </w:t>
      </w:r>
      <w:r w:rsidR="00727336">
        <w:rPr>
          <w:sz w:val="23"/>
          <w:szCs w:val="23"/>
        </w:rPr>
        <w:t>устанавливаются городской  или областной ПМПК</w:t>
      </w:r>
      <w:r w:rsidR="003F1881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727336" w:rsidRDefault="00727336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3.4.</w:t>
      </w:r>
      <w:r w:rsidR="003F1881">
        <w:rPr>
          <w:sz w:val="23"/>
          <w:szCs w:val="23"/>
        </w:rPr>
        <w:t xml:space="preserve"> В группы компенсирующей направленности зачисляются воспитанники, направленные в ДОУ на основании «Порядка работы с автоматизированной информационной  системой АИСДОУ «</w:t>
      </w:r>
      <w:r w:rsidR="000364F0">
        <w:rPr>
          <w:sz w:val="23"/>
          <w:szCs w:val="23"/>
        </w:rPr>
        <w:t>Э</w:t>
      </w:r>
      <w:r w:rsidR="003F1881">
        <w:rPr>
          <w:sz w:val="23"/>
          <w:szCs w:val="23"/>
        </w:rPr>
        <w:t>лектронная</w:t>
      </w:r>
      <w:r w:rsidR="000364F0">
        <w:rPr>
          <w:sz w:val="23"/>
          <w:szCs w:val="23"/>
        </w:rPr>
        <w:t xml:space="preserve"> очередь».</w:t>
      </w:r>
    </w:p>
    <w:p w:rsidR="000364F0" w:rsidRDefault="000364F0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3.5. Наполняемость групп компенсирующей направленности определяется в соответствии с  </w:t>
      </w:r>
      <w:proofErr w:type="spellStart"/>
      <w:r>
        <w:rPr>
          <w:sz w:val="23"/>
          <w:szCs w:val="23"/>
        </w:rPr>
        <w:t>СанПин</w:t>
      </w:r>
      <w:proofErr w:type="spellEnd"/>
      <w:r>
        <w:rPr>
          <w:sz w:val="23"/>
          <w:szCs w:val="23"/>
        </w:rPr>
        <w:t xml:space="preserve"> 2.4.1.3049-13 от 15.05.2013 и составляет для детей с тяжелыми нарушениями речи – 10 детей.</w:t>
      </w:r>
    </w:p>
    <w:p w:rsidR="0074009F" w:rsidRDefault="0074009F" w:rsidP="00D1698F">
      <w:pPr>
        <w:pStyle w:val="Default"/>
        <w:spacing w:line="276" w:lineRule="auto"/>
        <w:ind w:firstLine="567"/>
        <w:jc w:val="both"/>
        <w:rPr>
          <w:b/>
          <w:bCs/>
          <w:sz w:val="23"/>
          <w:szCs w:val="23"/>
        </w:rPr>
      </w:pPr>
    </w:p>
    <w:p w:rsidR="000364F0" w:rsidRDefault="000364F0" w:rsidP="00D1698F">
      <w:pPr>
        <w:pStyle w:val="Default"/>
        <w:spacing w:line="276" w:lineRule="auto"/>
        <w:ind w:firstLine="567"/>
        <w:jc w:val="both"/>
        <w:rPr>
          <w:b/>
          <w:sz w:val="23"/>
          <w:szCs w:val="23"/>
        </w:rPr>
      </w:pPr>
      <w:r>
        <w:rPr>
          <w:b/>
          <w:bCs/>
          <w:sz w:val="23"/>
          <w:szCs w:val="23"/>
        </w:rPr>
        <w:t>4. Порядок работы групп</w:t>
      </w:r>
      <w:r>
        <w:rPr>
          <w:sz w:val="23"/>
          <w:szCs w:val="23"/>
        </w:rPr>
        <w:t xml:space="preserve"> </w:t>
      </w:r>
      <w:r w:rsidRPr="000364F0">
        <w:rPr>
          <w:b/>
          <w:sz w:val="23"/>
          <w:szCs w:val="23"/>
        </w:rPr>
        <w:t>компенсирующей направленности</w:t>
      </w:r>
      <w:r>
        <w:rPr>
          <w:b/>
          <w:sz w:val="23"/>
          <w:szCs w:val="23"/>
        </w:rPr>
        <w:t>.</w:t>
      </w:r>
    </w:p>
    <w:p w:rsidR="000364F0" w:rsidRDefault="000364F0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4.1. Группы компенсирующей направленности функционируют пять дней в неделю с 12-часовым пребыванием детей</w:t>
      </w:r>
    </w:p>
    <w:p w:rsidR="00D1698F" w:rsidRPr="000364F0" w:rsidRDefault="00D1698F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4.2. Коррекционно-педагогическую помощь детям в группах компенсирующей направленности оказывают учитель-логопед, воспитатели групп.</w:t>
      </w:r>
    </w:p>
    <w:p w:rsidR="008C7D25" w:rsidRDefault="00D1698F" w:rsidP="00D1698F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4.3. Права и обязанности педагогического персонала групп компенсирующей направленности определяются Правилами внутреннего распорядка и должностными обязанностями. </w:t>
      </w: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p w:rsidR="008C7D25" w:rsidRDefault="008C7D25" w:rsidP="003C0244">
      <w:pPr>
        <w:pStyle w:val="Default"/>
        <w:spacing w:after="87"/>
        <w:jc w:val="both"/>
        <w:rPr>
          <w:sz w:val="23"/>
          <w:szCs w:val="23"/>
        </w:rPr>
      </w:pPr>
    </w:p>
    <w:sectPr w:rsidR="008C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44"/>
    <w:rsid w:val="000364F0"/>
    <w:rsid w:val="00087571"/>
    <w:rsid w:val="000A47B7"/>
    <w:rsid w:val="001563D2"/>
    <w:rsid w:val="003304AB"/>
    <w:rsid w:val="003C0244"/>
    <w:rsid w:val="003E4EEF"/>
    <w:rsid w:val="003F1881"/>
    <w:rsid w:val="00441B49"/>
    <w:rsid w:val="00472BB5"/>
    <w:rsid w:val="00573F18"/>
    <w:rsid w:val="00727336"/>
    <w:rsid w:val="0074009F"/>
    <w:rsid w:val="008C7D25"/>
    <w:rsid w:val="008F0F32"/>
    <w:rsid w:val="009B01A1"/>
    <w:rsid w:val="00AA07EC"/>
    <w:rsid w:val="00AC3D81"/>
    <w:rsid w:val="00B92E5F"/>
    <w:rsid w:val="00CA7DA5"/>
    <w:rsid w:val="00CF3149"/>
    <w:rsid w:val="00D1698F"/>
    <w:rsid w:val="00E178CA"/>
    <w:rsid w:val="00EB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32"/>
    <w:rPr>
      <w:smallCaps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F32"/>
    <w:pPr>
      <w:spacing w:after="200" w:line="276" w:lineRule="auto"/>
      <w:ind w:left="720"/>
      <w:contextualSpacing/>
    </w:pPr>
    <w:rPr>
      <w:rFonts w:ascii="Calibri" w:eastAsia="Calibri" w:hAnsi="Calibri"/>
      <w:smallCaps w:val="0"/>
      <w:shadow w:val="0"/>
      <w:sz w:val="22"/>
      <w:szCs w:val="22"/>
      <w:lang w:eastAsia="en-US"/>
    </w:rPr>
  </w:style>
  <w:style w:type="paragraph" w:customStyle="1" w:styleId="Default">
    <w:name w:val="Default"/>
    <w:rsid w:val="003C02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0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7EC"/>
    <w:rPr>
      <w:rFonts w:ascii="Tahoma" w:hAnsi="Tahoma" w:cs="Tahoma"/>
      <w:smallCaps/>
      <w:shadow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32"/>
    <w:rPr>
      <w:smallCaps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F32"/>
    <w:pPr>
      <w:spacing w:after="200" w:line="276" w:lineRule="auto"/>
      <w:ind w:left="720"/>
      <w:contextualSpacing/>
    </w:pPr>
    <w:rPr>
      <w:rFonts w:ascii="Calibri" w:eastAsia="Calibri" w:hAnsi="Calibri"/>
      <w:smallCaps w:val="0"/>
      <w:shadow w:val="0"/>
      <w:sz w:val="22"/>
      <w:szCs w:val="22"/>
      <w:lang w:eastAsia="en-US"/>
    </w:rPr>
  </w:style>
  <w:style w:type="paragraph" w:customStyle="1" w:styleId="Default">
    <w:name w:val="Default"/>
    <w:rsid w:val="003C02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0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7EC"/>
    <w:rPr>
      <w:rFonts w:ascii="Tahoma" w:hAnsi="Tahoma" w:cs="Tahoma"/>
      <w:smallCaps/>
      <w:shadow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</dc:creator>
  <cp:lastModifiedBy>polzovatel</cp:lastModifiedBy>
  <cp:revision>3</cp:revision>
  <cp:lastPrinted>2016-08-17T10:48:00Z</cp:lastPrinted>
  <dcterms:created xsi:type="dcterms:W3CDTF">2016-08-17T10:50:00Z</dcterms:created>
  <dcterms:modified xsi:type="dcterms:W3CDTF">2016-08-19T06:02:00Z</dcterms:modified>
</cp:coreProperties>
</file>