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0" w:rsidRPr="00E679DC" w:rsidRDefault="00BC75AE" w:rsidP="0000194D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9DC">
        <w:rPr>
          <w:rFonts w:ascii="Times New Roman" w:hAnsi="Times New Roman" w:cs="Times New Roman"/>
          <w:b/>
          <w:sz w:val="36"/>
          <w:szCs w:val="36"/>
        </w:rPr>
        <w:t>Какие льготы и преимущества имеет член профсоюза</w:t>
      </w:r>
    </w:p>
    <w:p w:rsidR="00E679DC" w:rsidRPr="00E679DC" w:rsidRDefault="00E679DC" w:rsidP="00E679DC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679DC">
        <w:rPr>
          <w:rFonts w:ascii="Times New Roman" w:hAnsi="Times New Roman" w:cs="Times New Roman"/>
          <w:b/>
          <w:sz w:val="32"/>
          <w:szCs w:val="32"/>
        </w:rPr>
        <w:t>Основными целями Профсоюза являются:</w:t>
      </w:r>
    </w:p>
    <w:p w:rsidR="00E679DC" w:rsidRPr="00E679DC" w:rsidRDefault="00E679DC" w:rsidP="00E679DC">
      <w:pPr>
        <w:pStyle w:val="a3"/>
        <w:numPr>
          <w:ilvl w:val="0"/>
          <w:numId w:val="10"/>
        </w:numPr>
        <w:spacing w:after="0" w:line="276" w:lineRule="auto"/>
        <w:ind w:left="0" w:righ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79DC">
        <w:rPr>
          <w:rFonts w:ascii="Times New Roman" w:hAnsi="Times New Roman" w:cs="Times New Roman"/>
          <w:sz w:val="32"/>
          <w:szCs w:val="32"/>
        </w:rPr>
        <w:t xml:space="preserve"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 </w:t>
      </w:r>
    </w:p>
    <w:p w:rsidR="00E679DC" w:rsidRPr="00E679DC" w:rsidRDefault="00E679DC" w:rsidP="00E679DC">
      <w:pPr>
        <w:pStyle w:val="a3"/>
        <w:numPr>
          <w:ilvl w:val="0"/>
          <w:numId w:val="10"/>
        </w:numPr>
        <w:spacing w:after="0" w:line="276" w:lineRule="auto"/>
        <w:ind w:left="0" w:righ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79DC">
        <w:rPr>
          <w:rFonts w:ascii="Times New Roman" w:hAnsi="Times New Roman" w:cs="Times New Roman"/>
          <w:sz w:val="32"/>
          <w:szCs w:val="32"/>
        </w:rPr>
        <w:t xml:space="preserve">реализация прав Профсоюза и его организаций на представительство в коллегиальных органах управления организациями системы образования; </w:t>
      </w:r>
    </w:p>
    <w:p w:rsidR="00E679DC" w:rsidRPr="00E679DC" w:rsidRDefault="00E679DC" w:rsidP="00E679DC">
      <w:pPr>
        <w:pStyle w:val="a3"/>
        <w:numPr>
          <w:ilvl w:val="0"/>
          <w:numId w:val="10"/>
        </w:numPr>
        <w:spacing w:after="0" w:line="276" w:lineRule="auto"/>
        <w:ind w:right="0"/>
        <w:jc w:val="both"/>
        <w:rPr>
          <w:rFonts w:ascii="Times New Roman" w:hAnsi="Times New Roman" w:cs="Times New Roman"/>
          <w:sz w:val="32"/>
          <w:szCs w:val="32"/>
        </w:rPr>
      </w:pPr>
      <w:r w:rsidRPr="00E679DC">
        <w:rPr>
          <w:rFonts w:ascii="Times New Roman" w:hAnsi="Times New Roman" w:cs="Times New Roman"/>
          <w:sz w:val="32"/>
          <w:szCs w:val="32"/>
        </w:rPr>
        <w:t>повышение качества жизни членов Профсоюза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94D" w:rsidRPr="00E679DC" w:rsidRDefault="00BC75AE" w:rsidP="00E679DC">
      <w:pPr>
        <w:spacing w:line="276" w:lineRule="auto"/>
        <w:ind w:left="0" w:right="-24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79DC">
        <w:rPr>
          <w:rFonts w:ascii="Times New Roman" w:hAnsi="Times New Roman" w:cs="Times New Roman"/>
          <w:b/>
          <w:sz w:val="30"/>
          <w:szCs w:val="30"/>
        </w:rPr>
        <w:t>Вступив в профсоюз, работник - ч</w:t>
      </w:r>
      <w:r w:rsidR="0000194D" w:rsidRPr="00E679DC">
        <w:rPr>
          <w:rFonts w:ascii="Times New Roman" w:hAnsi="Times New Roman" w:cs="Times New Roman"/>
          <w:b/>
          <w:sz w:val="30"/>
          <w:szCs w:val="30"/>
        </w:rPr>
        <w:t>лен профсоюза получает право: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все социально-экономические нормы и льготы, предусмотренные в коллективном договоре;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бесплатную юридическую помощь по социально-трудовым вопросам, в </w:t>
      </w:r>
      <w:proofErr w:type="spellStart"/>
      <w:r w:rsidRPr="00BC75AE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BC75AE">
        <w:rPr>
          <w:rFonts w:ascii="Times New Roman" w:hAnsi="Times New Roman" w:cs="Times New Roman"/>
          <w:sz w:val="30"/>
          <w:szCs w:val="30"/>
        </w:rPr>
        <w:t xml:space="preserve">. приема на работу, переводов по работе и увольнению, рабочего времени и отдыха, охраны труда и техники безопасности, гарантий и компенсаций. Профсоюзы от имени члена профсоюза в качестве его представителя могут без персонального участия работника\руководителя по его поручению или просьбе представлять его интересы в урегулировании разногласий с работодателем;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в рассмотрении индивидуального трудового спора работника\руководителя - члена профсоюза с работодателем или его представителями; </w:t>
      </w:r>
    </w:p>
    <w:p w:rsidR="00143500" w:rsidRPr="00F134A9" w:rsidRDefault="00BC75AE" w:rsidP="00F134A9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содействие профсоюза и его специалистов по вопросам оплаты труда, размера </w:t>
      </w:r>
      <w:r w:rsidRPr="00F134A9">
        <w:rPr>
          <w:rFonts w:ascii="Times New Roman" w:hAnsi="Times New Roman" w:cs="Times New Roman"/>
          <w:sz w:val="30"/>
          <w:szCs w:val="30"/>
        </w:rPr>
        <w:t xml:space="preserve">заработной платы и своевременной ее выплаты; </w:t>
      </w:r>
    </w:p>
    <w:p w:rsidR="00F134A9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>на содействие в повышении квалификации работника\руководителя и получении соответствующего рабочего места с более высокой оплат</w:t>
      </w:r>
      <w:r w:rsidR="00F134A9">
        <w:rPr>
          <w:rFonts w:ascii="Times New Roman" w:hAnsi="Times New Roman" w:cs="Times New Roman"/>
          <w:sz w:val="30"/>
          <w:szCs w:val="30"/>
        </w:rPr>
        <w:t xml:space="preserve">ой труда;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профсоюзный контроль организациями профсоюзов за соблюдением трудовых прав членов профсоюзов;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дополнительные гарантии членом профсоюзов, входящим в состав выборных коллегиальных органов профсоюзных организаций;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их защиту профсоюзом в случае необоснованных предложений на увольнение с работы, других несправедливых действий; </w:t>
      </w:r>
    </w:p>
    <w:p w:rsidR="00143500" w:rsidRPr="00F134A9" w:rsidRDefault="00BC75AE" w:rsidP="00F134A9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подготовку заявлений, жалоб и других судебных документов, необходимых для </w:t>
      </w:r>
      <w:r w:rsidRPr="00F134A9">
        <w:rPr>
          <w:rFonts w:ascii="Times New Roman" w:hAnsi="Times New Roman" w:cs="Times New Roman"/>
          <w:sz w:val="30"/>
          <w:szCs w:val="30"/>
        </w:rPr>
        <w:t xml:space="preserve">защиты и восстановления нарушенных прав членов профсоюзов;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бесплатную правовую помощь профсоюза в рассмотрении его вопросов в суде;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оперативную защиту их интересов по другим вопросам, в т. ч. по улучшению условий труда на конкретном рабочем месте;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lastRenderedPageBreak/>
        <w:t xml:space="preserve">на 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их здоровью на производстве (на работе);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содействие в досрочном льготном </w:t>
      </w:r>
      <w:proofErr w:type="spellStart"/>
      <w:r w:rsidRPr="00BC75AE">
        <w:rPr>
          <w:rFonts w:ascii="Times New Roman" w:hAnsi="Times New Roman" w:cs="Times New Roman"/>
          <w:sz w:val="30"/>
          <w:szCs w:val="30"/>
        </w:rPr>
        <w:t>пенсионировании</w:t>
      </w:r>
      <w:proofErr w:type="spellEnd"/>
      <w:r w:rsidRPr="00BC75AE">
        <w:rPr>
          <w:rFonts w:ascii="Times New Roman" w:hAnsi="Times New Roman" w:cs="Times New Roman"/>
          <w:sz w:val="30"/>
          <w:szCs w:val="30"/>
        </w:rPr>
        <w:t xml:space="preserve"> работников – членов профсоюзов, в своевременном назначении ими выплате пенсий;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материальную помощь в случаях возникновения тяжелых жизненных обстоятельств, на ссуду в профсоюзной кассе взаимопомощи или в кредитном профсоюзном кооперативе (при их наличии); </w:t>
      </w:r>
    </w:p>
    <w:p w:rsidR="00143500" w:rsidRPr="00BC75AE" w:rsidRDefault="00BC75AE" w:rsidP="0000194D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>на помощь в рассмотрении совместно с работодателем и решении вопросов улучшения жилищно-бытовы</w:t>
      </w:r>
      <w:r w:rsidR="00F134A9">
        <w:rPr>
          <w:rFonts w:ascii="Times New Roman" w:hAnsi="Times New Roman" w:cs="Times New Roman"/>
          <w:sz w:val="30"/>
          <w:szCs w:val="30"/>
        </w:rPr>
        <w:t>х условий работника</w:t>
      </w:r>
      <w:r w:rsidRPr="00BC75AE">
        <w:rPr>
          <w:rFonts w:ascii="Times New Roman" w:hAnsi="Times New Roman" w:cs="Times New Roman"/>
          <w:sz w:val="30"/>
          <w:szCs w:val="30"/>
        </w:rPr>
        <w:t xml:space="preserve">, на решение вопросов социального страхования члена профсоюза через представителя профорганизации в комиссии по социальному страхованию; </w:t>
      </w:r>
    </w:p>
    <w:p w:rsidR="0000194D" w:rsidRPr="00E679DC" w:rsidRDefault="00BC75AE" w:rsidP="00E679DC">
      <w:pPr>
        <w:pStyle w:val="a3"/>
        <w:numPr>
          <w:ilvl w:val="0"/>
          <w:numId w:val="5"/>
        </w:numPr>
        <w:spacing w:line="276" w:lineRule="auto"/>
        <w:ind w:left="0" w:right="-24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на обращение в профком, к его лидеру, в любой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вопросам, работы профсоюзной организации, профкома и его лидера. </w:t>
      </w:r>
    </w:p>
    <w:p w:rsidR="0000194D" w:rsidRPr="00E679DC" w:rsidRDefault="00BC75AE" w:rsidP="00E679DC">
      <w:pPr>
        <w:spacing w:line="276" w:lineRule="auto"/>
        <w:ind w:left="0" w:right="-24" w:firstLine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r w:rsidRPr="00E679DC">
        <w:rPr>
          <w:rFonts w:ascii="Times New Roman" w:hAnsi="Times New Roman" w:cs="Times New Roman"/>
          <w:b/>
          <w:sz w:val="30"/>
          <w:szCs w:val="30"/>
          <w:u w:val="single"/>
        </w:rPr>
        <w:t>Профсоюзная организация не несет ответственность за нарушения прав работника\руководителя - не членов профсоюза.</w:t>
      </w:r>
    </w:p>
    <w:bookmarkEnd w:id="0"/>
    <w:p w:rsidR="00E679DC" w:rsidRPr="00BC75AE" w:rsidRDefault="00E679DC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43500" w:rsidRPr="00E679DC" w:rsidRDefault="00BC75AE" w:rsidP="00E679DC">
      <w:pPr>
        <w:spacing w:line="276" w:lineRule="auto"/>
        <w:ind w:left="0" w:right="-24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79DC">
        <w:rPr>
          <w:rFonts w:ascii="Times New Roman" w:hAnsi="Times New Roman" w:cs="Times New Roman"/>
          <w:b/>
          <w:sz w:val="30"/>
          <w:szCs w:val="30"/>
        </w:rPr>
        <w:t>Мотивы профсоюзного членства, заложенные в Трудовом кодексе РФ.</w:t>
      </w:r>
    </w:p>
    <w:p w:rsidR="00143500" w:rsidRPr="00BC75AE" w:rsidRDefault="00BC75AE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1. Первичная профсоюзная организация - представитель работника\руководителя при проведении коллективных переговоров по принятию, изменению коллективного договора - основного локального акта, регулирующего трудовые отношения на предприятии, которым устанавливаются (регулируются): </w:t>
      </w:r>
    </w:p>
    <w:p w:rsidR="00143500" w:rsidRPr="00BC75AE" w:rsidRDefault="00BC75AE" w:rsidP="0000194D">
      <w:pPr>
        <w:pStyle w:val="a3"/>
        <w:numPr>
          <w:ilvl w:val="0"/>
          <w:numId w:val="6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режим рабочего времени и отдыха; </w:t>
      </w:r>
    </w:p>
    <w:p w:rsidR="00143500" w:rsidRPr="00BC75AE" w:rsidRDefault="00BC75AE" w:rsidP="0000194D">
      <w:pPr>
        <w:pStyle w:val="a3"/>
        <w:numPr>
          <w:ilvl w:val="0"/>
          <w:numId w:val="6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система и формы оплаты труда; </w:t>
      </w:r>
    </w:p>
    <w:p w:rsidR="00143500" w:rsidRPr="00BC75AE" w:rsidRDefault="00BC75AE" w:rsidP="0000194D">
      <w:pPr>
        <w:pStyle w:val="a3"/>
        <w:numPr>
          <w:ilvl w:val="0"/>
          <w:numId w:val="6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денежные вознаграждения и доплаты; </w:t>
      </w:r>
    </w:p>
    <w:p w:rsidR="00143500" w:rsidRPr="00BC75AE" w:rsidRDefault="00BC75AE" w:rsidP="0000194D">
      <w:pPr>
        <w:pStyle w:val="a3"/>
        <w:numPr>
          <w:ilvl w:val="0"/>
          <w:numId w:val="6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индексация заработной платы; </w:t>
      </w:r>
    </w:p>
    <w:p w:rsidR="00143500" w:rsidRPr="00BC75AE" w:rsidRDefault="00BC75AE" w:rsidP="0000194D">
      <w:pPr>
        <w:pStyle w:val="a3"/>
        <w:numPr>
          <w:ilvl w:val="0"/>
          <w:numId w:val="6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кадровая политика и занятость; </w:t>
      </w:r>
    </w:p>
    <w:p w:rsidR="0000194D" w:rsidRPr="00BC75AE" w:rsidRDefault="00BC75AE" w:rsidP="0000194D">
      <w:pPr>
        <w:pStyle w:val="a3"/>
        <w:numPr>
          <w:ilvl w:val="0"/>
          <w:numId w:val="6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вопросы быта работников; </w:t>
      </w:r>
    </w:p>
    <w:p w:rsidR="00143500" w:rsidRPr="00BC75AE" w:rsidRDefault="00BC75AE" w:rsidP="0000194D">
      <w:pPr>
        <w:pStyle w:val="a3"/>
        <w:numPr>
          <w:ilvl w:val="0"/>
          <w:numId w:val="6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пособия и компенсации; </w:t>
      </w:r>
    </w:p>
    <w:p w:rsidR="00143500" w:rsidRPr="00BC75AE" w:rsidRDefault="00BC75AE" w:rsidP="0000194D">
      <w:pPr>
        <w:pStyle w:val="a3"/>
        <w:numPr>
          <w:ilvl w:val="0"/>
          <w:numId w:val="6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охрана труда и др. </w:t>
      </w:r>
    </w:p>
    <w:p w:rsidR="00143500" w:rsidRPr="00BC75AE" w:rsidRDefault="00BC75AE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2. Работодатель принимает локальные нормативные акты: </w:t>
      </w:r>
    </w:p>
    <w:p w:rsidR="00143500" w:rsidRPr="00BC75AE" w:rsidRDefault="00BC75AE" w:rsidP="0000194D">
      <w:pPr>
        <w:pStyle w:val="a3"/>
        <w:numPr>
          <w:ilvl w:val="0"/>
          <w:numId w:val="7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положение об оплате труда; </w:t>
      </w:r>
    </w:p>
    <w:p w:rsidR="00143500" w:rsidRPr="00BC75AE" w:rsidRDefault="00BC75AE" w:rsidP="0000194D">
      <w:pPr>
        <w:pStyle w:val="a3"/>
        <w:numPr>
          <w:ilvl w:val="0"/>
          <w:numId w:val="7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положение о премировании; </w:t>
      </w:r>
    </w:p>
    <w:p w:rsidR="00143500" w:rsidRPr="00BC75AE" w:rsidRDefault="00BC75AE" w:rsidP="0000194D">
      <w:pPr>
        <w:pStyle w:val="a3"/>
        <w:numPr>
          <w:ilvl w:val="0"/>
          <w:numId w:val="7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план повышения квалификации и подготовки кадров; </w:t>
      </w:r>
    </w:p>
    <w:p w:rsidR="00143500" w:rsidRPr="00BC75AE" w:rsidRDefault="00BC75AE" w:rsidP="0000194D">
      <w:pPr>
        <w:pStyle w:val="a3"/>
        <w:numPr>
          <w:ilvl w:val="0"/>
          <w:numId w:val="7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график отпусков; </w:t>
      </w:r>
    </w:p>
    <w:p w:rsidR="0000194D" w:rsidRPr="00BC75AE" w:rsidRDefault="00BC75AE" w:rsidP="0000194D">
      <w:pPr>
        <w:pStyle w:val="a3"/>
        <w:numPr>
          <w:ilvl w:val="0"/>
          <w:numId w:val="7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lastRenderedPageBreak/>
        <w:t>разд</w:t>
      </w:r>
      <w:r w:rsidR="0000194D" w:rsidRPr="00BC75AE">
        <w:rPr>
          <w:rFonts w:ascii="Times New Roman" w:hAnsi="Times New Roman" w:cs="Times New Roman"/>
          <w:sz w:val="30"/>
          <w:szCs w:val="30"/>
        </w:rPr>
        <w:t xml:space="preserve">еление рабочего дня на части; </w:t>
      </w:r>
    </w:p>
    <w:p w:rsidR="00BC75AE" w:rsidRPr="00BC75AE" w:rsidRDefault="00BC75AE" w:rsidP="0000194D">
      <w:pPr>
        <w:pStyle w:val="a3"/>
        <w:numPr>
          <w:ilvl w:val="0"/>
          <w:numId w:val="7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правила внутреннего распорядка и др. </w:t>
      </w:r>
    </w:p>
    <w:p w:rsidR="00143500" w:rsidRPr="00BC75AE" w:rsidRDefault="00BC75AE" w:rsidP="00BC75AE">
      <w:p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с учетом мнения выборного профсоюзного органа (или по согласованию, в соответствии с коллективным договором). </w:t>
      </w:r>
    </w:p>
    <w:p w:rsidR="0000194D" w:rsidRPr="00BC75AE" w:rsidRDefault="00BC75AE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3. В большинстве случаев привлечение к сверхурочной работе, работе в выходные и праздничные дни допускается с учетом мнения профкома (или с его согласия). </w:t>
      </w:r>
    </w:p>
    <w:p w:rsidR="00143500" w:rsidRPr="00BC75AE" w:rsidRDefault="00BC75AE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4. Профессиональные союзы осуществляют контроль за соблюдением работодателями и их представителями трудового законодательства, в том числе в процессе деятельности профсоюзного инспектора труда. </w:t>
      </w:r>
    </w:p>
    <w:p w:rsidR="00143500" w:rsidRPr="00BC75AE" w:rsidRDefault="00BC75AE" w:rsidP="00BC75AE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Работодатель должен рассмотреть заявление профкома о нарушении администрацией трудового законодательства и применить дисциплинарное взыскание вплоть до увольнения. </w:t>
      </w:r>
    </w:p>
    <w:p w:rsidR="00143500" w:rsidRPr="00BC75AE" w:rsidRDefault="00BC75AE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Профком - инициатор снятия дисциплинарного взыскания с работника (члена профсоюза). </w:t>
      </w:r>
    </w:p>
    <w:p w:rsidR="0000194D" w:rsidRPr="00BC75AE" w:rsidRDefault="00BC75AE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Увольнение членов профсоюза в случаях: </w:t>
      </w:r>
    </w:p>
    <w:p w:rsidR="00143500" w:rsidRPr="00BC75AE" w:rsidRDefault="00BC75AE" w:rsidP="0000194D">
      <w:pPr>
        <w:pStyle w:val="a3"/>
        <w:numPr>
          <w:ilvl w:val="0"/>
          <w:numId w:val="8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сокращение численности или штата работников; </w:t>
      </w:r>
    </w:p>
    <w:p w:rsidR="0000194D" w:rsidRPr="00BC75AE" w:rsidRDefault="00BC75AE" w:rsidP="0000194D">
      <w:pPr>
        <w:pStyle w:val="a3"/>
        <w:numPr>
          <w:ilvl w:val="0"/>
          <w:numId w:val="8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>недостаточной квалификации, подтверж</w:t>
      </w:r>
      <w:r w:rsidR="0000194D" w:rsidRPr="00BC75AE">
        <w:rPr>
          <w:rFonts w:ascii="Times New Roman" w:hAnsi="Times New Roman" w:cs="Times New Roman"/>
          <w:sz w:val="30"/>
          <w:szCs w:val="30"/>
        </w:rPr>
        <w:t>денной результатами аттестации;</w:t>
      </w:r>
    </w:p>
    <w:p w:rsidR="00BC75AE" w:rsidRPr="00BC75AE" w:rsidRDefault="00BC75AE" w:rsidP="0000194D">
      <w:pPr>
        <w:pStyle w:val="a3"/>
        <w:numPr>
          <w:ilvl w:val="0"/>
          <w:numId w:val="8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неоднократного неисполнения работников без уважительных причин своих трудовых обязанностей </w:t>
      </w:r>
    </w:p>
    <w:p w:rsidR="00143500" w:rsidRPr="00BC75AE" w:rsidRDefault="00BC75AE" w:rsidP="00BC75AE">
      <w:p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производится с учетом мотивированного мнения профсоюзного органа (или с его согласия в соответствии с коллективным договором), а не освобожденных руководителей (заместителей) профорганов кроме этого - с согласия вышестоящего профоргана. </w:t>
      </w:r>
    </w:p>
    <w:p w:rsidR="00143500" w:rsidRPr="00BC75AE" w:rsidRDefault="00BC75AE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В состав аттестационной комиссии (для подтверждения недостаточной квалификации) включается представитель соответствующего профоргана. </w:t>
      </w:r>
    </w:p>
    <w:p w:rsidR="00143500" w:rsidRPr="00BC75AE" w:rsidRDefault="00BC75AE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При принятии решения о сокращении численности или штата и возможном расторжении трудовых договоров работодатель в письменной форме обязан сообщить об этом профоргану за 2 месяца. </w:t>
      </w:r>
    </w:p>
    <w:p w:rsidR="00143500" w:rsidRPr="00BC75AE" w:rsidRDefault="00BC75AE" w:rsidP="00BC75AE">
      <w:pPr>
        <w:tabs>
          <w:tab w:val="left" w:pos="10490"/>
        </w:tabs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Льготы предоставляемые Ярославской областной профсоюзной организацией </w:t>
      </w:r>
    </w:p>
    <w:p w:rsidR="00143500" w:rsidRPr="00BC75AE" w:rsidRDefault="00BC75AE" w:rsidP="0000194D">
      <w:pPr>
        <w:spacing w:line="276" w:lineRule="auto"/>
        <w:ind w:left="0" w:right="-2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Российского профсоюза, помимо вышеуказанных: </w:t>
      </w:r>
    </w:p>
    <w:p w:rsidR="00BC75AE" w:rsidRPr="00BC75AE" w:rsidRDefault="00BC75AE" w:rsidP="00BC75AE">
      <w:pPr>
        <w:pStyle w:val="a3"/>
        <w:numPr>
          <w:ilvl w:val="0"/>
          <w:numId w:val="9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>Участие членов в Профсоюзной дисконтной программе (</w:t>
      </w:r>
      <w:proofErr w:type="spellStart"/>
      <w:r w:rsidRPr="00BC75AE">
        <w:rPr>
          <w:rFonts w:ascii="Times New Roman" w:hAnsi="Times New Roman" w:cs="Times New Roman"/>
          <w:sz w:val="30"/>
          <w:szCs w:val="30"/>
        </w:rPr>
        <w:t>скидочная</w:t>
      </w:r>
      <w:proofErr w:type="spellEnd"/>
      <w:r w:rsidRPr="00BC75AE">
        <w:rPr>
          <w:rFonts w:ascii="Times New Roman" w:hAnsi="Times New Roman" w:cs="Times New Roman"/>
          <w:sz w:val="30"/>
          <w:szCs w:val="30"/>
        </w:rPr>
        <w:t xml:space="preserve"> карта, более 200 участников, скидки от 3% до 100%) </w:t>
      </w:r>
    </w:p>
    <w:p w:rsidR="00143500" w:rsidRPr="00BC75AE" w:rsidRDefault="00BC75AE" w:rsidP="00BC75AE">
      <w:pPr>
        <w:pStyle w:val="a3"/>
        <w:numPr>
          <w:ilvl w:val="0"/>
          <w:numId w:val="9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Льготные\бесплатные экскурсии, поездки. </w:t>
      </w:r>
    </w:p>
    <w:p w:rsidR="00143500" w:rsidRPr="00BC75AE" w:rsidRDefault="00BC75AE" w:rsidP="00BC75AE">
      <w:pPr>
        <w:pStyle w:val="a3"/>
        <w:numPr>
          <w:ilvl w:val="0"/>
          <w:numId w:val="9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Льготные\бесплатные билеты в театры, музеи, концерты, цирк </w:t>
      </w:r>
      <w:proofErr w:type="spellStart"/>
      <w:r w:rsidRPr="00BC75AE">
        <w:rPr>
          <w:rFonts w:ascii="Times New Roman" w:hAnsi="Times New Roman" w:cs="Times New Roman"/>
          <w:sz w:val="30"/>
          <w:szCs w:val="30"/>
        </w:rPr>
        <w:t>и.т.д</w:t>
      </w:r>
      <w:proofErr w:type="spellEnd"/>
      <w:r w:rsidRPr="00BC75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43500" w:rsidRPr="00BC75AE" w:rsidRDefault="00BC75AE" w:rsidP="00BC75AE">
      <w:pPr>
        <w:pStyle w:val="a3"/>
        <w:numPr>
          <w:ilvl w:val="0"/>
          <w:numId w:val="9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>Льго</w:t>
      </w:r>
      <w:r w:rsidR="00E679DC">
        <w:rPr>
          <w:rFonts w:ascii="Times New Roman" w:hAnsi="Times New Roman" w:cs="Times New Roman"/>
          <w:sz w:val="30"/>
          <w:szCs w:val="30"/>
        </w:rPr>
        <w:t>тные\бесплатные билеты на елки</w:t>
      </w:r>
      <w:r w:rsidRPr="00BC75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43500" w:rsidRPr="00BC75AE" w:rsidRDefault="00BC75AE" w:rsidP="00BC75AE">
      <w:pPr>
        <w:pStyle w:val="a3"/>
        <w:numPr>
          <w:ilvl w:val="0"/>
          <w:numId w:val="9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Льготные\бесплатные путевки в санатории и детские лагеря </w:t>
      </w:r>
    </w:p>
    <w:p w:rsidR="00143500" w:rsidRPr="00BC75AE" w:rsidRDefault="00BC75AE" w:rsidP="00BC75AE">
      <w:pPr>
        <w:pStyle w:val="a3"/>
        <w:numPr>
          <w:ilvl w:val="0"/>
          <w:numId w:val="9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Льготные\бесплатные корпоративные мероприятия </w:t>
      </w:r>
    </w:p>
    <w:p w:rsidR="00143500" w:rsidRPr="00E679DC" w:rsidRDefault="00BC75AE" w:rsidP="00E679DC">
      <w:pPr>
        <w:pStyle w:val="a3"/>
        <w:numPr>
          <w:ilvl w:val="0"/>
          <w:numId w:val="9"/>
        </w:numPr>
        <w:spacing w:line="276" w:lineRule="auto"/>
        <w:ind w:right="-24"/>
        <w:jc w:val="both"/>
        <w:rPr>
          <w:rFonts w:ascii="Times New Roman" w:hAnsi="Times New Roman" w:cs="Times New Roman"/>
          <w:sz w:val="30"/>
          <w:szCs w:val="30"/>
        </w:rPr>
      </w:pPr>
      <w:r w:rsidRPr="00BC75AE">
        <w:rPr>
          <w:rFonts w:ascii="Times New Roman" w:hAnsi="Times New Roman" w:cs="Times New Roman"/>
          <w:sz w:val="30"/>
          <w:szCs w:val="30"/>
        </w:rPr>
        <w:t xml:space="preserve">Содействие в получении Почетный грамот отраслевых министерств. </w:t>
      </w:r>
    </w:p>
    <w:sectPr w:rsidR="00143500" w:rsidRPr="00E679DC" w:rsidSect="0000194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CC4"/>
    <w:multiLevelType w:val="hybridMultilevel"/>
    <w:tmpl w:val="9F48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6E7B"/>
    <w:multiLevelType w:val="hybridMultilevel"/>
    <w:tmpl w:val="6486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3F6A"/>
    <w:multiLevelType w:val="hybridMultilevel"/>
    <w:tmpl w:val="EC50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5048"/>
    <w:multiLevelType w:val="hybridMultilevel"/>
    <w:tmpl w:val="4CFA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0973"/>
    <w:multiLevelType w:val="hybridMultilevel"/>
    <w:tmpl w:val="79CCF108"/>
    <w:lvl w:ilvl="0" w:tplc="762C11F2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62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34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07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8AF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858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821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8F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6A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35462"/>
    <w:multiLevelType w:val="hybridMultilevel"/>
    <w:tmpl w:val="D186BEF6"/>
    <w:lvl w:ilvl="0" w:tplc="7AD4B89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C97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09E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FE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A3D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20B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ABC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02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402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CF5076"/>
    <w:multiLevelType w:val="hybridMultilevel"/>
    <w:tmpl w:val="2B9C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65EA"/>
    <w:multiLevelType w:val="hybridMultilevel"/>
    <w:tmpl w:val="094C292E"/>
    <w:lvl w:ilvl="0" w:tplc="1114A85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A96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827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8FD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64C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87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679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888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619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F10DD"/>
    <w:multiLevelType w:val="hybridMultilevel"/>
    <w:tmpl w:val="3E0A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0627"/>
    <w:multiLevelType w:val="hybridMultilevel"/>
    <w:tmpl w:val="60061EAA"/>
    <w:lvl w:ilvl="0" w:tplc="A8A8DB18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2A6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AA8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A6A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668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297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A1C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225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2D4A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00"/>
    <w:rsid w:val="0000194D"/>
    <w:rsid w:val="00143500"/>
    <w:rsid w:val="00BC75AE"/>
    <w:rsid w:val="00E679DC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C4BF"/>
  <w15:docId w15:val="{50783391-2F0F-45CF-B1D6-C8D10C9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right="1278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анастпсия климова</cp:lastModifiedBy>
  <cp:revision>3</cp:revision>
  <dcterms:created xsi:type="dcterms:W3CDTF">2018-09-25T19:56:00Z</dcterms:created>
  <dcterms:modified xsi:type="dcterms:W3CDTF">2018-09-26T18:27:00Z</dcterms:modified>
</cp:coreProperties>
</file>